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30"/>
        <w:tblpPr w:leftFromText="180" w:rightFromText="180" w:vertAnchor="text" w:horzAnchor="margin" w:tblpXSpec="center" w:tblpY="-462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56"/>
        <w:gridCol w:w="6592"/>
      </w:tblGrid>
      <w:tr w14:paraId="204794EC" w14:textId="77777777" w:rsidTr="00D53C0B">
        <w:tblPrEx>
          <w:tblW w:w="1034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2"/>
        </w:trPr>
        <w:tc>
          <w:tcPr>
            <w:tcW w:w="3756" w:type="dxa"/>
            <w:shd w:val="clear" w:color="auto" w:fill="auto"/>
          </w:tcPr>
          <w:sdt>
            <w:sdtPr>
              <w:rPr>
                <w:rFonts w:asciiTheme="minorHAnsi" w:hAnsiTheme="minorHAnsi" w:cs="Gotham"/>
                <w:color w:val="000000"/>
              </w:rPr>
              <w:id w:val="979214406"/>
              <w:picture/>
            </w:sdtPr>
            <w:sdtContent>
              <w:p w:rsidR="00525954" w:rsidRPr="00D4795F" w:rsidP="00525954" w14:paraId="22CC9142" w14:textId="7777777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Theme="minorHAnsi" w:hAnsiTheme="minorHAnsi"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246517" cy="801437"/>
                      <wp:effectExtent l="0" t="0" r="1905" b="0"/>
                      <wp:docPr id="31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46517" cy="80143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525954" w:rsidRPr="00D4795F" w:rsidP="000F58F0" w14:paraId="1CED52B1" w14:textId="77777777">
            <w:pPr>
              <w:spacing w:after="0" w:line="240" w:lineRule="auto"/>
              <w:jc w:val="center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  <w:tc>
          <w:tcPr>
            <w:tcW w:w="6592" w:type="dxa"/>
            <w:shd w:val="clear" w:color="auto" w:fill="auto"/>
          </w:tcPr>
          <w:p w:rsidR="00153178" w:rsidP="00CA159F" w14:paraId="6C95DE85" w14:textId="0E9CBC29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 w:rsidRPr="00D53C0B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11</w:t>
            </w:r>
          </w:p>
          <w:p w:rsidR="00CA159F" w:rsidRPr="00CA159F" w:rsidP="00CA159F" w14:paraId="40E39CF9" w14:textId="77777777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4"/>
                <w:szCs w:val="28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INSTITUTIONAL ETHICS COMMITTEE,</w:t>
            </w:r>
          </w:p>
          <w:p w:rsidR="00CA159F" w:rsidRPr="00CA159F" w:rsidP="00CA159F" w14:paraId="7709D82B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CA159F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CA159F" w:rsidRPr="00CA159F" w:rsidP="00CA159F" w14:paraId="391AE076" w14:textId="4332787C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525954" w:rsidRPr="00CA159F" w:rsidP="00CA159F" w14:paraId="6677872D" w14:textId="26295A57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color w:val="C00000"/>
                <w:sz w:val="36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Application Form for Human Genetics Testing Research</w:t>
            </w:r>
          </w:p>
          <w:p w:rsidR="00525954" w:rsidRPr="00D4795F" w:rsidP="00525954" w14:paraId="1289B865" w14:textId="0396EAF7">
            <w:pPr>
              <w:spacing w:after="0" w:line="240" w:lineRule="auto"/>
              <w:outlineLvl w:val="0"/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</w:pPr>
            <w:r>
              <w:rPr>
                <w:rFonts w:asciiTheme="minorHAnsi" w:hAnsiTheme="minorHAnsi" w:cs="Gotham"/>
                <w:color w:val="365F91" w:themeColor="accent1" w:themeShade="BF"/>
                <w:sz w:val="36"/>
                <w:lang w:val="en-IN"/>
              </w:rPr>
              <w:t xml:space="preserve">                                   </w:t>
            </w:r>
          </w:p>
          <w:p w:rsidR="00525954" w:rsidRPr="00D4795F" w:rsidP="00525954" w14:paraId="1A072C9F" w14:textId="17A40E3A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  <w:r>
              <w:rPr>
                <w:rFonts w:asciiTheme="minorHAnsi" w:hAnsiTheme="minorHAnsi" w:cs="Gotham"/>
                <w:b/>
                <w:lang w:val="en-IN"/>
              </w:rPr>
              <w:t>I</w:t>
            </w:r>
            <w:r w:rsidRPr="009E5488" w:rsidR="00076E25">
              <w:rPr>
                <w:rFonts w:asciiTheme="minorHAnsi" w:hAnsiTheme="minorHAnsi" w:cs="Gotham"/>
                <w:b/>
                <w:lang w:val="en-IN"/>
              </w:rPr>
              <w:t>EC Ref. No</w:t>
            </w:r>
            <w:r w:rsidRPr="009E5488" w:rsidR="00076E25">
              <w:rPr>
                <w:rFonts w:asciiTheme="minorHAnsi" w:hAnsiTheme="minorHAnsi" w:cs="Gotham"/>
                <w:b/>
                <w:i/>
                <w:lang w:val="en-IN"/>
              </w:rPr>
              <w:t>.</w:t>
            </w:r>
            <w:r w:rsidR="00CA159F">
              <w:rPr>
                <w:rFonts w:asciiTheme="minorHAnsi" w:hAnsiTheme="minorHAnsi" w:cs="Gotham"/>
                <w:b/>
                <w:i/>
                <w:lang w:val="en-IN"/>
              </w:rPr>
              <w:t>_________________________</w:t>
            </w:r>
            <w:r w:rsidRPr="009E5488" w:rsidR="00076E25">
              <w:rPr>
                <w:rFonts w:asciiTheme="minorHAnsi" w:hAnsiTheme="minorHAnsi" w:cs="Gotham"/>
                <w:b/>
                <w:i/>
                <w:lang w:val="en-IN"/>
              </w:rPr>
              <w:t>(</w:t>
            </w:r>
            <w:r w:rsidRPr="009E5488" w:rsidR="00076E25">
              <w:rPr>
                <w:rFonts w:asciiTheme="minorHAnsi" w:hAnsiTheme="minorHAnsi" w:cs="Gotham"/>
                <w:i/>
                <w:lang w:val="en-IN"/>
              </w:rPr>
              <w:t>for office use)</w:t>
            </w:r>
            <w:r w:rsidRPr="00D4795F" w:rsidR="00CA159F">
              <w:rPr>
                <w:rFonts w:asciiTheme="minorHAnsi" w:hAnsiTheme="minorHAnsi" w:cs="Calibri"/>
                <w:color w:val="365F91" w:themeColor="accent1" w:themeShade="BF"/>
              </w:rPr>
              <w:t xml:space="preserve"> </w:t>
            </w:r>
          </w:p>
        </w:tc>
      </w:tr>
    </w:tbl>
    <w:tbl>
      <w:tblPr>
        <w:tblpPr w:leftFromText="180" w:rightFromText="180" w:vertAnchor="page" w:horzAnchor="margin" w:tblpY="4681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634"/>
      </w:tblGrid>
      <w:tr w14:paraId="1AED6974" w14:textId="77777777" w:rsidTr="00CA159F">
        <w:tblPrEx>
          <w:tblW w:w="9634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384"/>
        </w:trPr>
        <w:tc>
          <w:tcPr>
            <w:tcW w:w="9634" w:type="dxa"/>
            <w:shd w:val="clear" w:color="auto" w:fill="auto"/>
          </w:tcPr>
          <w:p w:rsidR="00525954" w:rsidRPr="00765DEA" w:rsidP="00CA159F" w14:paraId="7528EE4F" w14:textId="335841E3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  <w:r w:rsidRPr="00765DEA">
              <w:rPr>
                <w:rFonts w:asciiTheme="minorHAnsi" w:hAnsiTheme="minorHAnsi" w:cs="Times New Roman"/>
                <w:b/>
              </w:rPr>
              <w:t xml:space="preserve">Title of study: </w:t>
            </w:r>
          </w:p>
          <w:p w:rsidR="00525954" w:rsidP="00CA159F" w14:paraId="3E4B3EF7" w14:textId="681048DC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765DEA" w:rsidRPr="00765DEA" w:rsidP="00CA159F" w14:paraId="0BC287D0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CA159F" w:rsidP="00CA159F" w14:paraId="53C8023A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765DEA" w:rsidP="00CA159F" w14:paraId="461D974F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765DEA" w:rsidRPr="00765DEA" w:rsidP="00CA159F" w14:paraId="78427B0D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525954" w:rsidP="00CA159F" w14:paraId="4AF3BC98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</w:rPr>
            </w:pPr>
            <w:r w:rsidRPr="00765DEA">
              <w:rPr>
                <w:rFonts w:asciiTheme="minorHAnsi" w:hAnsiTheme="minorHAnsi" w:cs="Times New Roman"/>
                <w:b/>
              </w:rPr>
              <w:t xml:space="preserve">Principal Investigator (Name, Designation and Affiliation) </w:t>
            </w:r>
          </w:p>
          <w:p w:rsidR="00765DEA" w:rsidP="00CA159F" w14:paraId="40E0E7A4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765DEA" w:rsidP="00CA159F" w14:paraId="0F235772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765DEA" w:rsidRPr="00765DEA" w:rsidP="00CA159F" w14:paraId="59DE7439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</w:rPr>
            </w:pPr>
          </w:p>
          <w:p w:rsidR="00CA159F" w:rsidRPr="00D4795F" w:rsidP="00CA159F" w14:paraId="67BB63B8" w14:textId="289DDB53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</w:rPr>
            </w:pPr>
          </w:p>
        </w:tc>
      </w:tr>
    </w:tbl>
    <w:p w:rsidR="00525954" w14:paraId="20F3584A" w14:textId="77777777"/>
    <w:tbl>
      <w:tblPr>
        <w:tblW w:w="9884" w:type="dxa"/>
        <w:tblInd w:w="-410" w:type="dxa"/>
        <w:tblLayout w:type="fixed"/>
        <w:tblLook w:val="04A0"/>
      </w:tblPr>
      <w:tblGrid>
        <w:gridCol w:w="429"/>
        <w:gridCol w:w="9455"/>
      </w:tblGrid>
      <w:tr w14:paraId="7128C03A" w14:textId="77777777" w:rsidTr="00393FB6">
        <w:tblPrEx>
          <w:tblW w:w="9884" w:type="dxa"/>
          <w:tblInd w:w="-410" w:type="dxa"/>
          <w:tblLayout w:type="fixed"/>
          <w:tblLook w:val="04A0"/>
        </w:tblPrEx>
        <w:trPr>
          <w:trHeight w:val="1285"/>
        </w:trPr>
        <w:tc>
          <w:tcPr>
            <w:tcW w:w="429" w:type="dxa"/>
          </w:tcPr>
          <w:p w:rsidR="00765DEA" w:rsidP="008C64D2" w14:paraId="29779B42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</w:p>
          <w:p w:rsidR="00525954" w:rsidRPr="00D4795F" w:rsidP="008C64D2" w14:paraId="328EDDDC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1.</w:t>
            </w:r>
          </w:p>
        </w:tc>
        <w:tc>
          <w:tcPr>
            <w:tcW w:w="9455" w:type="dxa"/>
          </w:tcPr>
          <w:p w:rsidR="00765DEA" w:rsidP="008C64D2" w14:paraId="6C8BFE6D" w14:textId="77777777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Theme="minorHAnsi" w:hAnsiTheme="minorHAnsi"/>
              </w:rPr>
            </w:pPr>
          </w:p>
          <w:p w:rsidR="00525954" w:rsidP="008C64D2" w14:paraId="2DE205A2" w14:textId="77777777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Describe the nature of genetic testing research being conducted.</w:t>
            </w:r>
          </w:p>
          <w:p w:rsidR="00525954" w:rsidRPr="00D4795F" w:rsidP="008C64D2" w14:paraId="52FEE0FB" w14:textId="77777777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Theme="minorHAnsi" w:hAnsiTheme="minorHAnsi" w:cs="Times New Roman"/>
              </w:rPr>
            </w:pPr>
            <w:r w:rsidRPr="00D4795F">
              <w:rPr>
                <w:rFonts w:asciiTheme="minorHAnsi" w:hAnsiTheme="minorHAnsi" w:cs="Times New Roman"/>
              </w:rPr>
              <w:t>(e.g.- screening/gene therapy/newer technologies/human embryos/</w:t>
            </w:r>
            <w:r w:rsidRPr="00D4795F">
              <w:rPr>
                <w:rFonts w:asciiTheme="minorHAnsi" w:hAnsiTheme="minorHAnsi" w:cs="Times New Roman"/>
              </w:rPr>
              <w:t>foetal</w:t>
            </w:r>
            <w:r w:rsidRPr="00D4795F">
              <w:rPr>
                <w:rFonts w:asciiTheme="minorHAnsi" w:hAnsiTheme="minorHAnsi" w:cs="Times New Roman"/>
              </w:rPr>
              <w:t xml:space="preserve"> autopsy)</w:t>
            </w:r>
          </w:p>
          <w:p w:rsidR="00525954" w:rsidRPr="00D4795F" w:rsidP="008C64D2" w14:paraId="1709E1D1" w14:textId="62B5A100">
            <w:pPr>
              <w:tabs>
                <w:tab w:val="left" w:pos="3053"/>
                <w:tab w:val="center" w:pos="4680"/>
                <w:tab w:val="right" w:pos="9360"/>
              </w:tabs>
              <w:rPr>
                <w:rFonts w:asciiTheme="minorHAnsi" w:hAnsiTheme="minorHAnsi" w:cs="Times New Roman"/>
              </w:rPr>
            </w:pPr>
          </w:p>
        </w:tc>
      </w:tr>
      <w:tr w14:paraId="3F4079FA" w14:textId="77777777" w:rsidTr="00393FB6">
        <w:tblPrEx>
          <w:tblW w:w="9884" w:type="dxa"/>
          <w:tblInd w:w="-410" w:type="dxa"/>
          <w:tblLayout w:type="fixed"/>
          <w:tblLook w:val="04A0"/>
        </w:tblPrEx>
        <w:trPr>
          <w:trHeight w:val="896"/>
        </w:trPr>
        <w:tc>
          <w:tcPr>
            <w:tcW w:w="429" w:type="dxa"/>
          </w:tcPr>
          <w:p w:rsidR="00525954" w:rsidRPr="00D4795F" w:rsidP="008C64D2" w14:paraId="43635ED7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9455" w:type="dxa"/>
          </w:tcPr>
          <w:p w:rsidR="00525954" w:rsidP="008C64D2" w14:paraId="563A3BFD" w14:textId="165E2944">
            <w:pPr>
              <w:tabs>
                <w:tab w:val="center" w:pos="4680"/>
                <w:tab w:val="right" w:pos="9360"/>
              </w:tabs>
              <w:rPr>
                <w:rFonts w:cs="Calibri"/>
              </w:rPr>
            </w:pPr>
            <w:r>
              <w:rPr>
                <w:rFonts w:asciiTheme="minorHAnsi" w:hAnsiTheme="minorHAnsi"/>
              </w:rPr>
              <w:t>Does the study involve pretest and post</w:t>
            </w:r>
            <w:r w:rsidR="00D66FE4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test counselling? </w:t>
            </w:r>
            <w:r w:rsidR="00765DEA">
              <w:rPr>
                <w:rFonts w:asciiTheme="minorHAnsi" w:hAnsiTheme="minorHAnsi"/>
              </w:rPr>
              <w:t xml:space="preserve">                                               </w:t>
            </w:r>
            <w:r>
              <w:rPr>
                <w:rFonts w:asciiTheme="minorHAnsi" w:hAnsiTheme="minorHAnsi"/>
              </w:rPr>
              <w:t>Y</w:t>
            </w:r>
            <w:r w:rsidRPr="00D4795F">
              <w:rPr>
                <w:rFonts w:asciiTheme="minorHAnsi" w:hAnsiTheme="minorHAnsi"/>
              </w:rPr>
              <w:t xml:space="preserve">es </w:t>
            </w:r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35pt;height:11.35pt" o:bordertopcolor="this" o:borderleftcolor="this" o:borderbottomcolor="this" o:borderrightcolor="this" o:preferrelative="f" filled="t">
                  <v:imagedata r:id="rId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/>
              </w:rPr>
              <w:t xml:space="preserve">No </w:t>
            </w:r>
            <w:r>
              <w:rPr>
                <w:rFonts w:cs="Calibri"/>
              </w:rPr>
              <w:pict>
                <v:shape id="_x0000_i1026" type="#_x0000_t75" style="width:11.35pt;height:11.35pt" o:bordertopcolor="this" o:borderleftcolor="this" o:borderbottomcolor="this" o:borderrightcolor="this" o:preferrelative="f" filled="t">
                  <v:imagedata r:id="rId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/>
              </w:rPr>
              <w:t xml:space="preserve"> NA </w:t>
            </w:r>
            <w:r>
              <w:rPr>
                <w:rFonts w:cs="Calibri"/>
              </w:rPr>
              <w:pict>
                <v:shape id="_x0000_i1027" type="#_x0000_t75" style="width:11.35pt;height:11.35pt" o:bordertopcolor="this" o:borderleftcolor="this" o:borderbottomcolor="this" o:borderrightcolor="this" o:preferrelative="f" filled="t">
                  <v:imagedata r:id="rId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765DEA" w:rsidP="008C64D2" w14:paraId="3561C0DD" w14:textId="0230A9BE">
            <w:pPr>
              <w:tabs>
                <w:tab w:val="center" w:pos="4680"/>
                <w:tab w:val="right" w:pos="9360"/>
              </w:tabs>
              <w:rPr>
                <w:rFonts w:cs="Calibri"/>
              </w:rPr>
            </w:pPr>
            <w:r>
              <w:rPr>
                <w:rFonts w:asciiTheme="minorHAnsi" w:hAnsiTheme="minorHAnsi"/>
              </w:rPr>
              <w:t>If yes, please describe.</w:t>
            </w:r>
          </w:p>
          <w:p w:rsidR="00D66FE4" w:rsidP="008C64D2" w14:paraId="1FEC8E21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</w:p>
          <w:p w:rsidR="00765DEA" w:rsidP="008C64D2" w14:paraId="511552FE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</w:p>
          <w:p w:rsidR="00765DEA" w:rsidRPr="00D4795F" w:rsidP="008C64D2" w14:paraId="131C499B" w14:textId="6CEE6E84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</w:p>
        </w:tc>
      </w:tr>
      <w:tr w14:paraId="4411A738" w14:textId="77777777" w:rsidTr="00393FB6">
        <w:tblPrEx>
          <w:tblW w:w="9884" w:type="dxa"/>
          <w:tblInd w:w="-410" w:type="dxa"/>
          <w:tblLayout w:type="fixed"/>
          <w:tblLook w:val="04A0"/>
        </w:tblPrEx>
        <w:trPr>
          <w:trHeight w:val="896"/>
        </w:trPr>
        <w:tc>
          <w:tcPr>
            <w:tcW w:w="429" w:type="dxa"/>
          </w:tcPr>
          <w:p w:rsidR="00525954" w:rsidRPr="00D4795F" w:rsidP="008C64D2" w14:paraId="27944E47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455" w:type="dxa"/>
          </w:tcPr>
          <w:p w:rsidR="00525954" w:rsidRPr="00D4795F" w:rsidP="008C64D2" w14:paraId="7F8BC731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Explain the additional safeguards provided to maintain confidentiality of data generated.</w:t>
            </w:r>
          </w:p>
          <w:p w:rsidR="00525954" w:rsidP="008C64D2" w14:paraId="3A1DC44C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</w:p>
          <w:p w:rsidR="00765DEA" w:rsidRPr="00D4795F" w:rsidP="008C64D2" w14:paraId="306594FE" w14:textId="12129EEA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</w:p>
        </w:tc>
      </w:tr>
      <w:tr w14:paraId="7BD3D059" w14:textId="77777777" w:rsidTr="00393FB6">
        <w:tblPrEx>
          <w:tblW w:w="9884" w:type="dxa"/>
          <w:tblInd w:w="-410" w:type="dxa"/>
          <w:tblLayout w:type="fixed"/>
          <w:tblLook w:val="04A0"/>
        </w:tblPrEx>
        <w:trPr>
          <w:trHeight w:val="1886"/>
        </w:trPr>
        <w:tc>
          <w:tcPr>
            <w:tcW w:w="429" w:type="dxa"/>
          </w:tcPr>
          <w:p w:rsidR="00525954" w:rsidRPr="00D4795F" w:rsidP="008C64D2" w14:paraId="7448EC1A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Pr="00D4795F">
              <w:rPr>
                <w:rFonts w:asciiTheme="minorHAnsi" w:hAnsiTheme="minorHAnsi"/>
              </w:rPr>
              <w:t>.</w:t>
            </w:r>
          </w:p>
        </w:tc>
        <w:tc>
          <w:tcPr>
            <w:tcW w:w="9455" w:type="dxa"/>
          </w:tcPr>
          <w:p w:rsidR="00765DEA" w:rsidP="008C64D2" w14:paraId="23007246" w14:textId="77777777">
            <w:pPr>
              <w:tabs>
                <w:tab w:val="center" w:pos="4680"/>
                <w:tab w:val="right" w:pos="9360"/>
              </w:tabs>
              <w:ind w:right="124"/>
              <w:jc w:val="both"/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 xml:space="preserve">If there is a need to share the participants’ information/investigations with family/community, is it addressed in the informed consent?                                                                               </w:t>
            </w:r>
          </w:p>
          <w:p w:rsidR="00525954" w:rsidRPr="00D4795F" w:rsidP="00765DEA" w14:paraId="2C969CB4" w14:textId="632CB906">
            <w:pPr>
              <w:tabs>
                <w:tab w:val="center" w:pos="4680"/>
                <w:tab w:val="right" w:pos="9360"/>
              </w:tabs>
              <w:ind w:right="124"/>
              <w:jc w:val="right"/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 xml:space="preserve">Yes </w:t>
            </w:r>
            <w:r>
              <w:rPr>
                <w:rFonts w:cs="Calibri"/>
              </w:rPr>
              <w:pict>
                <v:shape id="_x0000_i1028" type="#_x0000_t75" style="width:11.35pt;height:11.35pt" o:bordertopcolor="this" o:borderleftcolor="this" o:borderbottomcolor="this" o:borderrightcolor="this" o:preferrelative="f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/>
              </w:rPr>
              <w:t xml:space="preserve">No </w:t>
            </w:r>
            <w:r>
              <w:rPr>
                <w:rFonts w:cs="Calibri"/>
              </w:rPr>
              <w:pict>
                <v:shape id="_x0000_i1029" type="#_x0000_t75" style="width:11.35pt;height:11.35pt" o:bordertopcolor="this" o:borderleftcolor="this" o:borderbottomcolor="this" o:borderrightcolor="this" o:preferrelative="f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/>
              </w:rPr>
              <w:t xml:space="preserve"> NA </w:t>
            </w:r>
            <w:r>
              <w:rPr>
                <w:rFonts w:cs="Calibri"/>
              </w:rPr>
              <w:pict>
                <v:shape id="_x0000_i1030" type="#_x0000_t75" style="width:11.35pt;height:11.35pt" o:bordertopcolor="this" o:borderleftcolor="this" o:borderbottomcolor="this" o:borderrightcolor="this" o:preferrelative="f" filled="t">
                  <v:imagedata r:id="rId1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25954" w:rsidRPr="00D4795F" w:rsidP="008C64D2" w14:paraId="29067797" w14:textId="7777777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If findings are to be disclosed, describe the disclosure procedures (e.g. genetic counseling)</w:t>
            </w:r>
          </w:p>
          <w:p w:rsidR="00525954" w:rsidP="008C64D2" w14:paraId="51AECE2D" w14:textId="7777777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</w:p>
          <w:p w:rsidR="00765DEA" w:rsidP="008C64D2" w14:paraId="3A2866FF" w14:textId="7777777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</w:p>
          <w:p w:rsidR="00765DEA" w:rsidRPr="00D4795F" w:rsidP="008C64D2" w14:paraId="7826994B" w14:textId="6F672C4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</w:p>
        </w:tc>
      </w:tr>
      <w:tr w14:paraId="79CA8F58" w14:textId="77777777" w:rsidTr="00393FB6">
        <w:tblPrEx>
          <w:tblW w:w="9884" w:type="dxa"/>
          <w:tblInd w:w="-410" w:type="dxa"/>
          <w:tblLayout w:type="fixed"/>
          <w:tblLook w:val="04A0"/>
        </w:tblPrEx>
        <w:trPr>
          <w:trHeight w:val="1413"/>
        </w:trPr>
        <w:tc>
          <w:tcPr>
            <w:tcW w:w="429" w:type="dxa"/>
          </w:tcPr>
          <w:p w:rsidR="00525954" w:rsidRPr="00D4795F" w:rsidP="008C64D2" w14:paraId="07ECDB26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5.</w:t>
            </w:r>
          </w:p>
        </w:tc>
        <w:tc>
          <w:tcPr>
            <w:tcW w:w="9455" w:type="dxa"/>
          </w:tcPr>
          <w:p w:rsidR="00525954" w:rsidRPr="00D4795F" w:rsidP="008C64D2" w14:paraId="249FFB2D" w14:textId="79F1556D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 xml:space="preserve">Is there involvement of secondary participants?                                                            Yes </w:t>
            </w:r>
            <w:r>
              <w:rPr>
                <w:rFonts w:cs="Calibri"/>
              </w:rPr>
              <w:pict>
                <v:shape id="_x0000_i1031" type="#_x0000_t75" style="width:11.35pt;height:11.35pt" o:bordertopcolor="this" o:borderleftcolor="this" o:borderbottomcolor="this" o:borderrightcolor="this" o:preferrelative="f" filled="t">
                  <v:imagedata r:id="rId1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/>
              </w:rPr>
              <w:t xml:space="preserve">No </w:t>
            </w:r>
            <w:r>
              <w:rPr>
                <w:rFonts w:cs="Calibri"/>
              </w:rPr>
              <w:pict>
                <v:shape id="_x0000_i1032" type="#_x0000_t75" style="width:11.35pt;height:11.35pt" o:bordertopcolor="this" o:borderleftcolor="this" o:borderbottomcolor="this" o:borderrightcolor="this" o:preferrelative="f" filled="t">
                  <v:imagedata r:id="rId1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/>
              </w:rPr>
              <w:t xml:space="preserve"> NA </w:t>
            </w:r>
            <w:r>
              <w:rPr>
                <w:rFonts w:cs="Calibri"/>
              </w:rPr>
              <w:pict>
                <v:shape id="_x0000_i1033" type="#_x0000_t75" style="width:11.35pt;height:11.35pt" o:bordertopcolor="this" o:borderleftcolor="this" o:borderbottomcolor="this" o:borderrightcolor="this" o:preferrelative="f" filled="t">
                  <v:imagedata r:id="rId1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25954" w:rsidP="00765DEA" w14:paraId="53FC206C" w14:textId="7592BFCD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</w:rPr>
            </w:pPr>
            <w:r w:rsidRPr="00D4795F">
              <w:rPr>
                <w:rFonts w:asciiTheme="minorHAnsi" w:hAnsiTheme="minorHAnsi"/>
              </w:rPr>
              <w:t xml:space="preserve">If yes, will informed consent be obtained? </w:t>
            </w:r>
            <w:r w:rsidR="00765DEA">
              <w:rPr>
                <w:rFonts w:asciiTheme="minorHAnsi" w:hAnsiTheme="minorHAnsi"/>
              </w:rPr>
              <w:t xml:space="preserve">                                                                     </w:t>
            </w:r>
            <w:r w:rsidRPr="0047614B">
              <w:rPr>
                <w:rFonts w:asciiTheme="minorHAnsi" w:hAnsiTheme="minorHAnsi"/>
              </w:rPr>
              <w:t>Yes</w:t>
            </w:r>
            <w:r>
              <w:rPr>
                <w:rFonts w:cs="Calibri"/>
              </w:rPr>
              <w:pict>
                <v:shape id="_x0000_i1034" type="#_x0000_t75" style="width:11.35pt;height:11.35pt" o:bordertopcolor="this" o:borderleftcolor="this" o:borderbottomcolor="this" o:borderrightcolor="this" o:preferrelative="f" filled="t">
                  <v:imagedata r:id="rId1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47614B">
              <w:rPr>
                <w:rFonts w:asciiTheme="minorHAnsi" w:hAnsiTheme="minorHAnsi"/>
              </w:rPr>
              <w:t xml:space="preserve"> No </w:t>
            </w:r>
            <w:r>
              <w:rPr>
                <w:rFonts w:cs="Calibri"/>
              </w:rPr>
              <w:pict>
                <v:shape id="_x0000_i1035" type="#_x0000_t75" style="width:11.35pt;height:11.35pt" o:bordertopcolor="this" o:borderleftcolor="this" o:borderbottomcolor="this" o:borderrightcolor="this" o:preferrelative="f" filled="t">
                  <v:imagedata r:id="rId1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47614B">
              <w:rPr>
                <w:rFonts w:asciiTheme="minorHAnsi" w:hAnsiTheme="minorHAnsi"/>
              </w:rPr>
              <w:t xml:space="preserve"> NA </w:t>
            </w:r>
            <w:r>
              <w:rPr>
                <w:rFonts w:cs="Calibri"/>
              </w:rPr>
              <w:pict>
                <v:shape id="_x0000_i1036" type="#_x0000_t75" style="width:11.35pt;height:11.35pt" o:bordertopcolor="this" o:borderleftcolor="this" o:borderbottomcolor="this" o:borderrightcolor="this" o:preferrelative="f" filled="t">
                  <v:imagedata r:id="rId1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765DEA" w:rsidP="00765DEA" w14:paraId="3B612EBA" w14:textId="7777777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State reasons if not</w:t>
            </w:r>
            <w:r w:rsidRPr="0047614B">
              <w:rPr>
                <w:rFonts w:asciiTheme="minorHAnsi" w:hAnsiTheme="minorHAnsi"/>
              </w:rPr>
              <w:t xml:space="preserve">.                                  </w:t>
            </w:r>
          </w:p>
          <w:p w:rsidR="00765DEA" w:rsidP="00765DEA" w14:paraId="1A4A6406" w14:textId="7777777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</w:p>
          <w:p w:rsidR="00765DEA" w:rsidP="00765DEA" w14:paraId="32EBF47A" w14:textId="7777777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</w:p>
          <w:p w:rsidR="00765DEA" w:rsidRPr="00D4795F" w:rsidP="00765DEA" w14:paraId="2873B3EF" w14:textId="0A74BC1C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</w:p>
        </w:tc>
      </w:tr>
      <w:tr w14:paraId="3ACC515C" w14:textId="77777777" w:rsidTr="00393FB6">
        <w:tblPrEx>
          <w:tblW w:w="9884" w:type="dxa"/>
          <w:tblInd w:w="-410" w:type="dxa"/>
          <w:tblLayout w:type="fixed"/>
          <w:tblLook w:val="04A0"/>
        </w:tblPrEx>
        <w:trPr>
          <w:trHeight w:val="888"/>
        </w:trPr>
        <w:tc>
          <w:tcPr>
            <w:tcW w:w="429" w:type="dxa"/>
          </w:tcPr>
          <w:p w:rsidR="00525954" w:rsidRPr="00D4795F" w:rsidP="008C64D2" w14:paraId="6AEA13A9" w14:textId="7777777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6.</w:t>
            </w:r>
          </w:p>
        </w:tc>
        <w:tc>
          <w:tcPr>
            <w:tcW w:w="9455" w:type="dxa"/>
          </w:tcPr>
          <w:p w:rsidR="00525954" w:rsidP="008C64D2" w14:paraId="140CA256" w14:textId="7777777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What measures are taken to minimize/ mitigate/</w:t>
            </w:r>
            <w:r w:rsidR="00765DEA">
              <w:rPr>
                <w:rFonts w:asciiTheme="minorHAnsi" w:hAnsiTheme="minorHAnsi"/>
              </w:rPr>
              <w:t>eliminate conflict of interest?</w:t>
            </w:r>
          </w:p>
          <w:p w:rsidR="00765DEA" w:rsidP="008C64D2" w14:paraId="30D82206" w14:textId="77777777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</w:p>
          <w:p w:rsidR="00765DEA" w:rsidRPr="00D4795F" w:rsidP="008C64D2" w14:paraId="12860722" w14:textId="4AE6D1D5">
            <w:pPr>
              <w:tabs>
                <w:tab w:val="center" w:pos="4680"/>
                <w:tab w:val="right" w:pos="9360"/>
              </w:tabs>
              <w:jc w:val="both"/>
              <w:rPr>
                <w:rFonts w:asciiTheme="minorHAnsi" w:hAnsiTheme="minorHAnsi"/>
              </w:rPr>
            </w:pPr>
          </w:p>
        </w:tc>
      </w:tr>
      <w:tr w14:paraId="18B913D8" w14:textId="77777777" w:rsidTr="00393FB6">
        <w:tblPrEx>
          <w:tblW w:w="9884" w:type="dxa"/>
          <w:tblInd w:w="-410" w:type="dxa"/>
          <w:tblLayout w:type="fixed"/>
          <w:tblLook w:val="04A0"/>
        </w:tblPrEx>
        <w:trPr>
          <w:trHeight w:val="646"/>
        </w:trPr>
        <w:tc>
          <w:tcPr>
            <w:tcW w:w="429" w:type="dxa"/>
          </w:tcPr>
          <w:p w:rsidR="00525954" w:rsidRPr="00D4795F" w:rsidP="008C64D2" w14:paraId="4B59FE21" w14:textId="43BC7B6F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>7.</w:t>
            </w:r>
          </w:p>
        </w:tc>
        <w:tc>
          <w:tcPr>
            <w:tcW w:w="9455" w:type="dxa"/>
          </w:tcPr>
          <w:p w:rsidR="00525954" w:rsidRPr="00D4795F" w:rsidP="008C64D2" w14:paraId="56770B4F" w14:textId="7BA470E5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 xml:space="preserve">Is there plan for future use of stored sample for research? Yes </w:t>
            </w:r>
            <w:r>
              <w:rPr>
                <w:rFonts w:cs="Calibri"/>
              </w:rPr>
              <w:pict>
                <v:shape id="_x0000_i1037" type="#_x0000_t75" style="width:11.35pt;height:11.35pt" o:bordertopcolor="this" o:borderleftcolor="this" o:borderbottomcolor="this" o:borderrightcolor="this" o:preferrelative="f" filled="t">
                  <v:imagedata r:id="rId1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/>
              </w:rPr>
              <w:t xml:space="preserve"> No </w:t>
            </w:r>
            <w:r>
              <w:rPr>
                <w:rFonts w:cs="Calibri"/>
              </w:rPr>
              <w:pict>
                <v:shape id="_x0000_i1038" type="#_x0000_t75" style="width:11.35pt;height:11.35pt" o:bordertopcolor="this" o:borderleftcolor="this" o:borderbottomcolor="this" o:borderrightcolor="this" o:preferrelative="f" filled="t">
                  <v:imagedata r:id="rId1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525954" w:rsidRPr="00E3571F" w:rsidP="00E3571F" w14:paraId="2FF9AEF1" w14:textId="44B34FA6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</w:rPr>
            </w:pPr>
            <w:r w:rsidRPr="00D4795F">
              <w:rPr>
                <w:rFonts w:asciiTheme="minorHAnsi" w:hAnsiTheme="minorHAnsi"/>
              </w:rPr>
              <w:t xml:space="preserve">If yes, </w:t>
            </w:r>
            <w:r>
              <w:rPr>
                <w:rFonts w:asciiTheme="minorHAnsi" w:hAnsiTheme="minorHAnsi"/>
              </w:rPr>
              <w:t xml:space="preserve">has this been addressed in the informed consent.     </w:t>
            </w:r>
            <w:r w:rsidRPr="00D4795F" w:rsidR="00E3571F">
              <w:rPr>
                <w:rFonts w:asciiTheme="minorHAnsi" w:hAnsiTheme="minorHAnsi"/>
              </w:rPr>
              <w:t xml:space="preserve">Yes </w:t>
            </w:r>
            <w:r>
              <w:rPr>
                <w:rFonts w:cs="Calibri"/>
              </w:rPr>
              <w:pict>
                <v:shape id="_x0000_i1039" type="#_x0000_t75" style="width:11.35pt;height:11.35pt" o:bordertopcolor="this" o:borderleftcolor="this" o:borderbottomcolor="this" o:borderrightcolor="this" o:preferrelative="f" filled="t">
                  <v:imagedata r:id="rId2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 w:rsidR="00E3571F">
              <w:rPr>
                <w:rFonts w:asciiTheme="minorHAnsi" w:hAnsiTheme="minorHAnsi"/>
              </w:rPr>
              <w:t xml:space="preserve"> No </w:t>
            </w:r>
            <w:r>
              <w:rPr>
                <w:rFonts w:cs="Calibri"/>
              </w:rPr>
              <w:pict>
                <v:shape id="_x0000_i1040" type="#_x0000_t75" style="width:11.35pt;height:11.35pt" o:bordertopcolor="this" o:borderleftcolor="this" o:borderbottomcolor="this" o:borderrightcolor="this" o:preferrelative="f" filled="t">
                  <v:imagedata r:id="rId2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>
              <w:rPr>
                <w:rFonts w:asciiTheme="minorHAnsi" w:hAnsiTheme="minorHAnsi"/>
              </w:rPr>
              <w:t xml:space="preserve">        </w:t>
            </w:r>
          </w:p>
        </w:tc>
      </w:tr>
    </w:tbl>
    <w:p w:rsidR="00CA159F" w:rsidP="008C64D2" w14:paraId="28F5B5A0" w14:textId="77777777">
      <w:pPr>
        <w:rPr>
          <w:rFonts w:asciiTheme="minorHAnsi" w:hAnsiTheme="minorHAnsi" w:cs="Times New Roman"/>
        </w:rPr>
      </w:pPr>
    </w:p>
    <w:p w:rsidR="00CA159F" w:rsidP="008C64D2" w14:paraId="04DEAE0B" w14:textId="77777777">
      <w:pPr>
        <w:rPr>
          <w:rFonts w:asciiTheme="minorHAnsi" w:hAnsiTheme="minorHAnsi" w:cs="Times New Roman"/>
        </w:rPr>
      </w:pPr>
    </w:p>
    <w:p w:rsidR="00CA159F" w:rsidP="008C64D2" w14:paraId="1A2E79C6" w14:textId="77777777">
      <w:pPr>
        <w:rPr>
          <w:rFonts w:asciiTheme="minorHAnsi" w:hAnsiTheme="minorHAnsi" w:cs="Times New Roman"/>
        </w:rPr>
      </w:pPr>
    </w:p>
    <w:p w:rsidR="00525954" w:rsidRPr="00D4795F" w:rsidP="008C64D2" w14:paraId="0F3AF31A" w14:textId="6DC78461">
      <w:pPr>
        <w:rPr>
          <w:rFonts w:asciiTheme="minorHAnsi" w:hAnsiTheme="minorHAnsi"/>
        </w:rPr>
      </w:pPr>
      <w:r w:rsidRPr="00D4795F">
        <w:rPr>
          <w:rFonts w:asciiTheme="minorHAnsi" w:hAnsiTheme="minorHAnsi" w:cs="Times New Roman"/>
        </w:rPr>
        <w:t xml:space="preserve">Signature of PI:    </w:t>
      </w:r>
      <w:r w:rsidR="00CA159F">
        <w:rPr>
          <w:rFonts w:asciiTheme="minorHAnsi" w:hAnsiTheme="minorHAnsi" w:cs="Times New Roman"/>
        </w:rPr>
        <w:t xml:space="preserve">                                                                                     </w:t>
      </w:r>
      <w:r w:rsidR="00CA159F">
        <w:rPr>
          <w:rFonts w:asciiTheme="minorHAnsi" w:hAnsiTheme="minorHAnsi"/>
        </w:rPr>
        <w:t>Date:</w:t>
      </w:r>
    </w:p>
    <w:p w:rsidR="00407D33" w:rsidRPr="00525954" w:rsidP="00525954" w14:paraId="638CF7AC" w14:textId="77777777">
      <w:pPr>
        <w:rPr>
          <w:sz w:val="16"/>
          <w:szCs w:val="16"/>
        </w:rPr>
      </w:pPr>
    </w:p>
    <w:sectPr w:rsidSect="006E4D3A">
      <w:footerReference w:type="default" r:id="rId22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44495A8C" w14:textId="77777777">
    <w:pPr>
      <w:pStyle w:val="Footer"/>
      <w:jc w:val="right"/>
    </w:pPr>
    <w:r>
      <w:t>Version 2.0   0</w:t>
    </w:r>
    <w:sdt>
      <w:sdtPr>
        <w:rPr>
          <w:noProof/>
        </w:rPr>
        <w:id w:val="170045064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3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CF371C" w14:paraId="4D2385F3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image" Target="media/image15.wmf" /><Relationship Id="rId2" Type="http://schemas.openxmlformats.org/officeDocument/2006/relationships/webSettings" Target="webSettings.xml" /><Relationship Id="rId20" Type="http://schemas.openxmlformats.org/officeDocument/2006/relationships/image" Target="media/image16.wmf" /><Relationship Id="rId21" Type="http://schemas.openxmlformats.org/officeDocument/2006/relationships/image" Target="media/image17.wmf" /><Relationship Id="rId22" Type="http://schemas.openxmlformats.org/officeDocument/2006/relationships/footer" Target="footer1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